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D01D" w14:textId="77777777" w:rsidR="006175D5" w:rsidRDefault="006175D5" w:rsidP="006175D5">
      <w:pPr>
        <w:spacing w:after="0" w:line="240" w:lineRule="auto"/>
        <w:ind w:left="100" w:right="100"/>
        <w:jc w:val="center"/>
        <w:rPr>
          <w:rFonts w:cs="Tahoma"/>
          <w:b/>
          <w:bCs/>
          <w:iCs/>
          <w:lang w:eastAsia="hu-HU"/>
        </w:rPr>
      </w:pPr>
      <w:r>
        <w:rPr>
          <w:rFonts w:cs="Tahoma"/>
          <w:b/>
          <w:bCs/>
          <w:iCs/>
          <w:lang w:eastAsia="hu-HU"/>
        </w:rPr>
        <w:t>IGAZOLÁS ÉS SZAKVÉLEMÉNY</w:t>
      </w:r>
    </w:p>
    <w:p w14:paraId="6ED9D926" w14:textId="77777777" w:rsidR="006175D5" w:rsidRDefault="006175D5" w:rsidP="006175D5">
      <w:pPr>
        <w:spacing w:after="0" w:line="240" w:lineRule="auto"/>
        <w:ind w:left="100" w:right="100"/>
        <w:jc w:val="center"/>
        <w:rPr>
          <w:rFonts w:cs="Tahoma"/>
          <w:b/>
          <w:lang w:eastAsia="hu-HU"/>
        </w:rPr>
      </w:pPr>
      <w:r>
        <w:rPr>
          <w:rFonts w:cs="Tahoma"/>
          <w:b/>
          <w:bCs/>
          <w:iCs/>
          <w:lang w:eastAsia="hu-HU"/>
        </w:rPr>
        <w:t>a méltányossági/kiegészítő ápolási díj megállapításához/felülvizsgálatához</w:t>
      </w:r>
    </w:p>
    <w:p w14:paraId="366C873C" w14:textId="77777777" w:rsidR="006175D5" w:rsidRDefault="006175D5" w:rsidP="006175D5">
      <w:pPr>
        <w:spacing w:before="120" w:after="120" w:line="240" w:lineRule="auto"/>
        <w:ind w:left="100" w:right="100"/>
        <w:jc w:val="center"/>
        <w:rPr>
          <w:rFonts w:ascii="Tahoma" w:hAnsi="Tahoma" w:cs="Tahoma"/>
          <w:sz w:val="20"/>
          <w:szCs w:val="20"/>
          <w:lang w:eastAsia="hu-HU"/>
        </w:rPr>
      </w:pPr>
      <w:bookmarkStart w:id="0" w:name="pr902"/>
      <w:bookmarkEnd w:id="0"/>
      <w:r>
        <w:rPr>
          <w:rFonts w:ascii="Tahoma" w:hAnsi="Tahoma" w:cs="Tahoma"/>
          <w:iCs/>
          <w:sz w:val="20"/>
          <w:szCs w:val="20"/>
          <w:lang w:eastAsia="hu-HU"/>
        </w:rPr>
        <w:t>(Az ápolt személy háziorvosa tölti ki.)</w:t>
      </w:r>
    </w:p>
    <w:p w14:paraId="7C8CC928" w14:textId="77777777" w:rsidR="006175D5" w:rsidRPr="006175D5" w:rsidRDefault="006175D5" w:rsidP="006175D5">
      <w:pPr>
        <w:pStyle w:val="Listaszerbekezds"/>
        <w:numPr>
          <w:ilvl w:val="0"/>
          <w:numId w:val="1"/>
        </w:numPr>
        <w:spacing w:after="0" w:line="240" w:lineRule="auto"/>
        <w:ind w:right="100"/>
        <w:jc w:val="both"/>
        <w:rPr>
          <w:rFonts w:cs="Tahoma"/>
          <w:lang w:eastAsia="hu-HU"/>
        </w:rPr>
      </w:pPr>
      <w:bookmarkStart w:id="1" w:name="pr903"/>
      <w:bookmarkEnd w:id="1"/>
      <w:r w:rsidRPr="006175D5">
        <w:rPr>
          <w:rFonts w:cs="Tahoma"/>
          <w:lang w:eastAsia="hu-HU"/>
        </w:rPr>
        <w:t>Igazolom, hogy</w:t>
      </w:r>
    </w:p>
    <w:p w14:paraId="400E04DC" w14:textId="77777777" w:rsidR="006175D5" w:rsidRDefault="006175D5" w:rsidP="006175D5">
      <w:pPr>
        <w:spacing w:after="0" w:line="360" w:lineRule="auto"/>
        <w:ind w:left="210" w:right="100"/>
        <w:jc w:val="both"/>
        <w:rPr>
          <w:rFonts w:cs="Tahoma"/>
          <w:lang w:eastAsia="hu-HU"/>
        </w:rPr>
      </w:pPr>
      <w:bookmarkStart w:id="2" w:name="pr904"/>
      <w:bookmarkEnd w:id="2"/>
      <w:r>
        <w:rPr>
          <w:rFonts w:cs="Tahoma"/>
          <w:lang w:eastAsia="hu-HU"/>
        </w:rPr>
        <w:t>Neve: ........................................................................................................................................</w:t>
      </w:r>
    </w:p>
    <w:p w14:paraId="74DD332D" w14:textId="77777777" w:rsidR="006175D5" w:rsidRDefault="006175D5" w:rsidP="006175D5">
      <w:pPr>
        <w:spacing w:after="0" w:line="360" w:lineRule="auto"/>
        <w:ind w:left="210" w:right="100"/>
        <w:jc w:val="both"/>
        <w:rPr>
          <w:rFonts w:cs="Tahoma"/>
          <w:lang w:eastAsia="hu-HU"/>
        </w:rPr>
      </w:pPr>
      <w:bookmarkStart w:id="3" w:name="pr905"/>
      <w:bookmarkEnd w:id="3"/>
      <w:r>
        <w:rPr>
          <w:rFonts w:cs="Tahoma"/>
          <w:lang w:eastAsia="hu-HU"/>
        </w:rPr>
        <w:t>Születési neve: .........................................................................................................................</w:t>
      </w:r>
    </w:p>
    <w:p w14:paraId="65013B95" w14:textId="77777777" w:rsidR="006175D5" w:rsidRDefault="006175D5" w:rsidP="006175D5">
      <w:pPr>
        <w:spacing w:after="0" w:line="360" w:lineRule="auto"/>
        <w:ind w:left="210" w:right="100"/>
        <w:jc w:val="both"/>
        <w:rPr>
          <w:rFonts w:cs="Tahoma"/>
          <w:lang w:eastAsia="hu-HU"/>
        </w:rPr>
      </w:pPr>
      <w:bookmarkStart w:id="4" w:name="pr906"/>
      <w:bookmarkEnd w:id="4"/>
      <w:r>
        <w:rPr>
          <w:rFonts w:cs="Tahoma"/>
          <w:lang w:eastAsia="hu-HU"/>
        </w:rPr>
        <w:t>Anyja neve: ..............................................................................................................................</w:t>
      </w:r>
    </w:p>
    <w:p w14:paraId="7B57B53E" w14:textId="77777777" w:rsidR="006175D5" w:rsidRDefault="006175D5" w:rsidP="006175D5">
      <w:pPr>
        <w:spacing w:after="0" w:line="360" w:lineRule="auto"/>
        <w:ind w:left="210" w:right="100"/>
        <w:jc w:val="both"/>
        <w:rPr>
          <w:rFonts w:cs="Tahoma"/>
          <w:lang w:eastAsia="hu-HU"/>
        </w:rPr>
      </w:pPr>
      <w:bookmarkStart w:id="5" w:name="pr907"/>
      <w:bookmarkEnd w:id="5"/>
      <w:r>
        <w:rPr>
          <w:rFonts w:cs="Tahoma"/>
          <w:lang w:eastAsia="hu-HU"/>
        </w:rPr>
        <w:t>Születési hely, év, hó, nap: ......................................................................................................</w:t>
      </w:r>
    </w:p>
    <w:p w14:paraId="6ED0FDDD" w14:textId="77777777" w:rsidR="006175D5" w:rsidRDefault="006175D5" w:rsidP="006175D5">
      <w:pPr>
        <w:spacing w:after="0" w:line="360" w:lineRule="auto"/>
        <w:ind w:left="210" w:right="100"/>
        <w:jc w:val="both"/>
        <w:rPr>
          <w:rFonts w:cs="Tahoma"/>
          <w:lang w:eastAsia="hu-HU"/>
        </w:rPr>
      </w:pPr>
      <w:bookmarkStart w:id="6" w:name="pr908"/>
      <w:bookmarkEnd w:id="6"/>
      <w:r>
        <w:rPr>
          <w:rFonts w:cs="Tahoma"/>
          <w:lang w:eastAsia="hu-HU"/>
        </w:rPr>
        <w:t>Lakóhely: .................................................................................................................................</w:t>
      </w:r>
    </w:p>
    <w:p w14:paraId="62A7E851" w14:textId="77777777" w:rsidR="006175D5" w:rsidRDefault="006175D5" w:rsidP="006175D5">
      <w:pPr>
        <w:spacing w:after="0" w:line="360" w:lineRule="auto"/>
        <w:ind w:left="210" w:right="100"/>
        <w:jc w:val="both"/>
        <w:rPr>
          <w:rFonts w:cs="Tahoma"/>
          <w:lang w:eastAsia="hu-HU"/>
        </w:rPr>
      </w:pPr>
      <w:bookmarkStart w:id="7" w:name="pr909"/>
      <w:bookmarkEnd w:id="7"/>
      <w:r>
        <w:rPr>
          <w:rFonts w:cs="Tahoma"/>
          <w:lang w:eastAsia="hu-HU"/>
        </w:rPr>
        <w:t>Tartózkodási hely: ...................................................................................................................</w:t>
      </w:r>
    </w:p>
    <w:p w14:paraId="5E884DF4" w14:textId="77777777" w:rsidR="006175D5" w:rsidRDefault="006175D5" w:rsidP="006175D5">
      <w:pPr>
        <w:spacing w:after="0" w:line="360" w:lineRule="auto"/>
        <w:ind w:left="210" w:right="100"/>
        <w:jc w:val="both"/>
        <w:rPr>
          <w:rFonts w:cs="Tahoma"/>
          <w:lang w:eastAsia="hu-HU"/>
        </w:rPr>
      </w:pPr>
      <w:bookmarkStart w:id="8" w:name="pr910"/>
      <w:bookmarkEnd w:id="8"/>
      <w:r>
        <w:rPr>
          <w:rFonts w:cs="Tahoma"/>
          <w:lang w:eastAsia="hu-HU"/>
        </w:rPr>
        <w:t xml:space="preserve">Társadalombiztosítási Azonosító Jele: .................................................................................... </w:t>
      </w:r>
    </w:p>
    <w:p w14:paraId="2E238460" w14:textId="77777777" w:rsidR="006175D5" w:rsidRDefault="006175D5" w:rsidP="006175D5">
      <w:pPr>
        <w:spacing w:before="120" w:after="0" w:line="240" w:lineRule="auto"/>
        <w:ind w:left="330" w:right="100"/>
        <w:jc w:val="both"/>
        <w:rPr>
          <w:rFonts w:cs="Tahoma"/>
          <w:lang w:eastAsia="hu-HU"/>
        </w:rPr>
      </w:pPr>
      <w:bookmarkStart w:id="9" w:name="pr911"/>
      <w:bookmarkEnd w:id="9"/>
      <w:r>
        <w:rPr>
          <w:rFonts w:cs="Tahoma"/>
          <w:lang w:eastAsia="hu-HU"/>
        </w:rPr>
        <w:t>□ Súlyosan fogyatékos</w:t>
      </w:r>
    </w:p>
    <w:p w14:paraId="239A1E95" w14:textId="77777777" w:rsidR="006175D5" w:rsidRDefault="006175D5" w:rsidP="006175D5">
      <w:pPr>
        <w:spacing w:after="0" w:line="240" w:lineRule="auto"/>
        <w:ind w:left="320" w:right="100"/>
        <w:jc w:val="both"/>
        <w:rPr>
          <w:rFonts w:cs="Tahoma"/>
          <w:lang w:eastAsia="hu-HU"/>
        </w:rPr>
      </w:pPr>
      <w:bookmarkStart w:id="10" w:name="pr912"/>
      <w:bookmarkEnd w:id="10"/>
      <w:r>
        <w:rPr>
          <w:rFonts w:cs="Tahoma"/>
          <w:lang w:eastAsia="hu-HU"/>
        </w:rPr>
        <w:t xml:space="preserve">súlyos fogyatékosságának jellege: □ látássérült □ hallássérült □ értelmi sérült □ mozgássérült </w:t>
      </w:r>
    </w:p>
    <w:p w14:paraId="6A940D72" w14:textId="77777777" w:rsidR="006175D5" w:rsidRDefault="006175D5" w:rsidP="006175D5">
      <w:pPr>
        <w:spacing w:after="0" w:line="240" w:lineRule="auto"/>
        <w:ind w:left="320" w:right="100"/>
        <w:jc w:val="both"/>
        <w:rPr>
          <w:rFonts w:cs="Tahoma"/>
          <w:lang w:eastAsia="hu-HU"/>
        </w:rPr>
      </w:pPr>
      <w:r>
        <w:rPr>
          <w:rFonts w:cs="Tahoma"/>
          <w:lang w:eastAsia="hu-HU"/>
        </w:rPr>
        <w:t xml:space="preserve">□ autista, vagy </w:t>
      </w:r>
    </w:p>
    <w:p w14:paraId="4CD4CE04" w14:textId="77777777" w:rsidR="006175D5" w:rsidRDefault="006175D5" w:rsidP="006175D5">
      <w:pPr>
        <w:spacing w:after="0" w:line="240" w:lineRule="auto"/>
        <w:ind w:left="320" w:right="100"/>
        <w:jc w:val="both"/>
        <w:rPr>
          <w:rFonts w:cs="Tahoma"/>
          <w:lang w:eastAsia="hu-HU"/>
        </w:rPr>
      </w:pPr>
    </w:p>
    <w:p w14:paraId="1AF0561C" w14:textId="77777777" w:rsidR="006175D5" w:rsidRDefault="006175D5" w:rsidP="006175D5">
      <w:pPr>
        <w:spacing w:after="0" w:line="240" w:lineRule="auto"/>
        <w:ind w:left="320" w:right="100"/>
        <w:jc w:val="both"/>
        <w:rPr>
          <w:rFonts w:cs="Tahoma"/>
          <w:lang w:eastAsia="hu-HU"/>
        </w:rPr>
      </w:pPr>
      <w:r>
        <w:rPr>
          <w:rFonts w:cs="Tahoma"/>
          <w:lang w:eastAsia="hu-HU"/>
        </w:rPr>
        <w:t>□ TARTÓSAN BETEG &lt;csak akkor jelölhető, ha előreláthatólag három hónapnál hosszabb időtartamban állandó ápolást, gondozást igényel&gt; vagy</w:t>
      </w:r>
    </w:p>
    <w:p w14:paraId="11241DCE" w14:textId="77777777" w:rsidR="006175D5" w:rsidRDefault="006175D5" w:rsidP="006175D5">
      <w:pPr>
        <w:spacing w:after="0" w:line="240" w:lineRule="auto"/>
        <w:ind w:left="320" w:right="100"/>
        <w:jc w:val="both"/>
        <w:rPr>
          <w:rFonts w:cs="Tahoma"/>
          <w:lang w:eastAsia="hu-HU"/>
        </w:rPr>
      </w:pPr>
    </w:p>
    <w:p w14:paraId="31983311" w14:textId="77777777" w:rsidR="006175D5" w:rsidRDefault="006175D5" w:rsidP="006175D5">
      <w:pPr>
        <w:spacing w:after="0" w:line="240" w:lineRule="auto"/>
        <w:ind w:left="320" w:right="100"/>
        <w:jc w:val="both"/>
        <w:rPr>
          <w:rFonts w:cs="Tahoma"/>
          <w:lang w:eastAsia="hu-HU"/>
        </w:rPr>
      </w:pPr>
      <w:r>
        <w:rPr>
          <w:rFonts w:cs="Tahoma"/>
          <w:lang w:eastAsia="hu-HU"/>
        </w:rPr>
        <w:t>□ Súlyos fogyatékossága vagy tartós betegsége nem állapítható meg.</w:t>
      </w:r>
    </w:p>
    <w:p w14:paraId="36EBD4BD" w14:textId="77777777" w:rsidR="006175D5" w:rsidRDefault="006175D5" w:rsidP="006175D5">
      <w:pPr>
        <w:spacing w:after="0" w:line="240" w:lineRule="auto"/>
        <w:ind w:left="320" w:right="100"/>
        <w:jc w:val="both"/>
        <w:rPr>
          <w:rFonts w:cs="Tahoma"/>
          <w:lang w:eastAsia="hu-HU"/>
        </w:rPr>
      </w:pPr>
    </w:p>
    <w:p w14:paraId="104D2E08" w14:textId="77777777" w:rsidR="006175D5" w:rsidRDefault="006175D5" w:rsidP="006175D5">
      <w:pPr>
        <w:spacing w:before="120" w:after="0" w:line="360" w:lineRule="auto"/>
        <w:ind w:left="100" w:right="100"/>
        <w:jc w:val="both"/>
        <w:rPr>
          <w:rFonts w:cs="Tahoma"/>
          <w:lang w:eastAsia="hu-HU"/>
        </w:rPr>
      </w:pPr>
      <w:bookmarkStart w:id="11" w:name="pr913"/>
      <w:bookmarkEnd w:id="11"/>
      <w:r>
        <w:rPr>
          <w:rFonts w:cs="Tahoma"/>
          <w:lang w:eastAsia="hu-HU"/>
        </w:rPr>
        <w:t>Fenti igazolást nevezett részére</w:t>
      </w:r>
    </w:p>
    <w:p w14:paraId="7BEB9470" w14:textId="77777777" w:rsidR="006175D5" w:rsidRDefault="006175D5" w:rsidP="006175D5">
      <w:pPr>
        <w:spacing w:after="0" w:line="360" w:lineRule="auto"/>
        <w:ind w:left="100" w:right="100"/>
        <w:jc w:val="both"/>
        <w:rPr>
          <w:rFonts w:cs="Tahoma"/>
          <w:lang w:eastAsia="hu-HU"/>
        </w:rPr>
      </w:pPr>
      <w:bookmarkStart w:id="12" w:name="pr914"/>
      <w:bookmarkEnd w:id="12"/>
      <w:r>
        <w:rPr>
          <w:rFonts w:cs="Tahoma"/>
          <w:lang w:eastAsia="hu-HU"/>
        </w:rPr>
        <w:t>a rehabilitációs hatóságként eljáró …………………………. (szerv megnevezése) …………………. számú határozata, szakhatósági állásfoglalása vagy szakvéleménye vagy</w:t>
      </w:r>
      <w:r>
        <w:rPr>
          <w:rFonts w:cs="Tahoma"/>
          <w:strike/>
          <w:lang w:eastAsia="hu-HU"/>
        </w:rPr>
        <w:t xml:space="preserve"> </w:t>
      </w:r>
      <w:r>
        <w:rPr>
          <w:rFonts w:cs="Tahoma"/>
          <w:lang w:eastAsia="hu-HU"/>
        </w:rPr>
        <w:t xml:space="preserve">...................... megyei gyermek szakfőorvos .................... számú igazolása, vagy ........................... fekvőbeteg-szakellátást nyújtó intézmény ....................................................... szakrendelő intézet szakorvosa által kiadott .................... keltű igazolás/zárójelentés, vagy </w:t>
      </w:r>
      <w:proofErr w:type="gramStart"/>
      <w:r>
        <w:rPr>
          <w:rFonts w:cs="Tahoma"/>
          <w:lang w:eastAsia="hu-HU"/>
        </w:rPr>
        <w:t>a</w:t>
      </w:r>
      <w:proofErr w:type="gramEnd"/>
      <w:r>
        <w:rPr>
          <w:rFonts w:cs="Tahoma"/>
          <w:lang w:eastAsia="hu-HU"/>
        </w:rPr>
        <w:t xml:space="preserve"> alapján állítottam ki.</w:t>
      </w:r>
    </w:p>
    <w:p w14:paraId="17AA7AFC" w14:textId="77777777" w:rsidR="006175D5" w:rsidRDefault="006175D5" w:rsidP="006175D5">
      <w:pPr>
        <w:spacing w:before="120" w:after="0" w:line="360" w:lineRule="auto"/>
        <w:ind w:left="100" w:right="100"/>
        <w:jc w:val="both"/>
        <w:rPr>
          <w:rFonts w:cs="Tahoma"/>
          <w:lang w:eastAsia="hu-HU"/>
        </w:rPr>
      </w:pPr>
      <w:bookmarkStart w:id="13" w:name="pr915"/>
      <w:bookmarkEnd w:id="13"/>
      <w:r>
        <w:rPr>
          <w:rFonts w:cs="Tahoma"/>
          <w:lang w:eastAsia="hu-HU"/>
        </w:rPr>
        <w:t>II. Szakvéleményem szerint a fent nevezett személy fogyatékossága/betegsége miatt állandó és tartós gondozásra szorul. A gondozás várható időtartama:</w:t>
      </w:r>
    </w:p>
    <w:p w14:paraId="023CD76A" w14:textId="77777777" w:rsidR="006175D5" w:rsidRDefault="006175D5" w:rsidP="006175D5">
      <w:pPr>
        <w:spacing w:after="0" w:line="240" w:lineRule="auto"/>
        <w:ind w:left="330" w:right="100"/>
        <w:jc w:val="both"/>
        <w:rPr>
          <w:rFonts w:cs="Tahoma"/>
          <w:lang w:eastAsia="hu-HU"/>
        </w:rPr>
      </w:pPr>
      <w:bookmarkStart w:id="14" w:name="pr916"/>
      <w:bookmarkEnd w:id="14"/>
      <w:r>
        <w:rPr>
          <w:rFonts w:cs="Tahoma"/>
          <w:lang w:eastAsia="hu-HU"/>
        </w:rPr>
        <w:t>□ 3 hónapnál hosszabb, vagy</w:t>
      </w:r>
    </w:p>
    <w:p w14:paraId="7320A405" w14:textId="77777777" w:rsidR="006175D5" w:rsidRDefault="006175D5" w:rsidP="006175D5">
      <w:pPr>
        <w:spacing w:after="0" w:line="240" w:lineRule="auto"/>
        <w:ind w:left="320" w:right="100"/>
        <w:jc w:val="both"/>
        <w:rPr>
          <w:rFonts w:cs="Tahoma"/>
          <w:lang w:eastAsia="hu-HU"/>
        </w:rPr>
      </w:pPr>
      <w:bookmarkStart w:id="15" w:name="pr917"/>
      <w:bookmarkEnd w:id="15"/>
    </w:p>
    <w:p w14:paraId="46413B98" w14:textId="77777777" w:rsidR="006175D5" w:rsidRDefault="006175D5" w:rsidP="006175D5">
      <w:pPr>
        <w:spacing w:after="0" w:line="240" w:lineRule="auto"/>
        <w:ind w:left="320" w:right="100"/>
        <w:jc w:val="both"/>
        <w:rPr>
          <w:rFonts w:cs="Tahoma"/>
          <w:lang w:eastAsia="hu-HU"/>
        </w:rPr>
      </w:pPr>
      <w:r>
        <w:rPr>
          <w:rFonts w:cs="Tahoma"/>
          <w:lang w:eastAsia="hu-HU"/>
        </w:rPr>
        <w:t>□ 3 hónapnál rövidebb.</w:t>
      </w:r>
    </w:p>
    <w:p w14:paraId="4F9816A7" w14:textId="77777777" w:rsidR="006175D5" w:rsidRDefault="006175D5" w:rsidP="006175D5">
      <w:pPr>
        <w:spacing w:before="180" w:after="0" w:line="240" w:lineRule="auto"/>
        <w:ind w:left="100" w:right="100"/>
        <w:jc w:val="both"/>
        <w:rPr>
          <w:rFonts w:cs="Tahoma"/>
          <w:lang w:eastAsia="hu-HU"/>
        </w:rPr>
      </w:pPr>
      <w:bookmarkStart w:id="16" w:name="pr918"/>
      <w:bookmarkEnd w:id="16"/>
      <w:r>
        <w:rPr>
          <w:rFonts w:cs="Tahoma"/>
          <w:lang w:eastAsia="hu-HU"/>
        </w:rPr>
        <w:t>Dátum: ................................................</w:t>
      </w:r>
    </w:p>
    <w:p w14:paraId="18A9D5BE" w14:textId="77777777" w:rsidR="006175D5" w:rsidRDefault="006175D5" w:rsidP="006175D5">
      <w:pPr>
        <w:spacing w:before="240" w:after="0" w:line="240" w:lineRule="auto"/>
        <w:ind w:left="2970" w:right="100"/>
        <w:jc w:val="center"/>
        <w:rPr>
          <w:rFonts w:cs="Tahoma"/>
          <w:lang w:eastAsia="hu-HU"/>
        </w:rPr>
      </w:pPr>
      <w:bookmarkStart w:id="17" w:name="pr919"/>
      <w:bookmarkEnd w:id="17"/>
      <w:r>
        <w:rPr>
          <w:rFonts w:cs="Tahoma"/>
          <w:lang w:eastAsia="hu-HU"/>
        </w:rPr>
        <w:t>................................................</w:t>
      </w:r>
    </w:p>
    <w:p w14:paraId="4679A208" w14:textId="77777777" w:rsidR="006175D5" w:rsidRDefault="006175D5" w:rsidP="006175D5">
      <w:pPr>
        <w:spacing w:after="120" w:line="240" w:lineRule="auto"/>
        <w:ind w:left="2970" w:right="100"/>
        <w:jc w:val="center"/>
        <w:rPr>
          <w:rFonts w:cs="Tahoma"/>
          <w:lang w:eastAsia="hu-HU"/>
        </w:rPr>
      </w:pPr>
      <w:bookmarkStart w:id="18" w:name="pr920"/>
      <w:bookmarkEnd w:id="18"/>
      <w:r>
        <w:rPr>
          <w:rFonts w:cs="Tahoma"/>
          <w:lang w:eastAsia="hu-HU"/>
        </w:rPr>
        <w:t xml:space="preserve">háziorvos aláírása </w:t>
      </w:r>
    </w:p>
    <w:p w14:paraId="4349D5BD" w14:textId="77777777" w:rsidR="006175D5" w:rsidRPr="006175D5" w:rsidRDefault="006175D5" w:rsidP="006175D5">
      <w:pPr>
        <w:spacing w:after="120" w:line="240" w:lineRule="auto"/>
        <w:ind w:left="2970" w:right="100"/>
        <w:jc w:val="center"/>
        <w:rPr>
          <w:rFonts w:cs="Tahoma"/>
          <w:lang w:eastAsia="hu-HU"/>
        </w:rPr>
      </w:pPr>
      <w:r>
        <w:rPr>
          <w:rFonts w:cs="Tahoma"/>
          <w:lang w:eastAsia="hu-HU"/>
        </w:rPr>
        <w:t>…………………………………………………………</w:t>
      </w:r>
      <w:r>
        <w:rPr>
          <w:rFonts w:cs="Tahoma"/>
          <w:lang w:eastAsia="hu-HU"/>
        </w:rPr>
        <w:br/>
        <w:t>munkahelyének címe</w:t>
      </w:r>
      <w:bookmarkStart w:id="19" w:name="pr921"/>
      <w:bookmarkEnd w:id="19"/>
      <w:r>
        <w:rPr>
          <w:rFonts w:cs="Tahoma"/>
          <w:lang w:eastAsia="hu-HU"/>
        </w:rPr>
        <w:tab/>
      </w:r>
      <w:r>
        <w:rPr>
          <w:rFonts w:cs="Tahoma"/>
          <w:lang w:eastAsia="hu-HU"/>
        </w:rPr>
        <w:tab/>
      </w:r>
      <w:r>
        <w:rPr>
          <w:rFonts w:ascii="Tahoma" w:hAnsi="Tahoma" w:cs="Tahoma"/>
          <w:sz w:val="20"/>
          <w:szCs w:val="20"/>
          <w:lang w:eastAsia="hu-HU"/>
        </w:rPr>
        <w:t>P. H.</w:t>
      </w:r>
    </w:p>
    <w:p w14:paraId="02997C6B" w14:textId="77777777" w:rsidR="006175D5" w:rsidRDefault="006175D5" w:rsidP="006175D5">
      <w:pPr>
        <w:spacing w:before="200" w:line="240" w:lineRule="auto"/>
        <w:ind w:left="100" w:right="100"/>
        <w:jc w:val="center"/>
        <w:rPr>
          <w:rFonts w:cs="Tahoma"/>
          <w:lang w:eastAsia="hu-HU"/>
        </w:rPr>
      </w:pPr>
      <w:bookmarkStart w:id="20" w:name="pr922"/>
      <w:bookmarkEnd w:id="20"/>
      <w:r>
        <w:rPr>
          <w:rFonts w:cs="Tahoma"/>
          <w:b/>
          <w:bCs/>
          <w:lang w:eastAsia="hu-HU"/>
        </w:rPr>
        <w:lastRenderedPageBreak/>
        <w:t xml:space="preserve">Tájékoztató </w:t>
      </w:r>
      <w:r>
        <w:rPr>
          <w:rFonts w:cs="Tahoma"/>
          <w:b/>
          <w:bCs/>
          <w:lang w:eastAsia="hu-HU"/>
        </w:rPr>
        <w:br/>
        <w:t>a háziorvosi igazolás és szakvélemény kitöltéséhez</w:t>
      </w:r>
    </w:p>
    <w:p w14:paraId="5546D6A8" w14:textId="77777777" w:rsidR="006175D5" w:rsidRDefault="006175D5" w:rsidP="006175D5">
      <w:pPr>
        <w:spacing w:after="0" w:line="240" w:lineRule="auto"/>
        <w:ind w:left="100" w:right="100" w:firstLine="160"/>
        <w:jc w:val="both"/>
        <w:rPr>
          <w:rFonts w:cs="Tahoma"/>
          <w:lang w:eastAsia="hu-HU"/>
        </w:rPr>
      </w:pPr>
      <w:bookmarkStart w:id="21" w:name="pr923"/>
      <w:bookmarkEnd w:id="21"/>
      <w:r>
        <w:rPr>
          <w:rFonts w:cs="Tahoma"/>
          <w:lang w:eastAsia="hu-HU"/>
        </w:rPr>
        <w:t>A megfelelő választ X-szel kell jelölni, illetve a hiányzó adatokat kitölteni.</w:t>
      </w:r>
    </w:p>
    <w:p w14:paraId="19A5D74F" w14:textId="77777777" w:rsidR="006175D5" w:rsidRDefault="006175D5" w:rsidP="006175D5">
      <w:pPr>
        <w:spacing w:before="120" w:after="0" w:line="240" w:lineRule="auto"/>
        <w:ind w:left="100" w:right="100" w:firstLine="160"/>
        <w:jc w:val="both"/>
        <w:rPr>
          <w:rFonts w:cs="Tahoma"/>
          <w:lang w:eastAsia="hu-HU"/>
        </w:rPr>
      </w:pPr>
      <w:bookmarkStart w:id="22" w:name="pr924"/>
      <w:bookmarkEnd w:id="22"/>
      <w:r>
        <w:rPr>
          <w:rFonts w:cs="Tahoma"/>
          <w:lang w:eastAsia="hu-HU"/>
        </w:rPr>
        <w:t>A szociális igazgatásról és szociális ellátásokról szóló 1993. évi III. törvény 41. § (3) bekezdése szerint az ápolási díjra való jogosultság szempontjából:</w:t>
      </w:r>
    </w:p>
    <w:p w14:paraId="0A41A7E0" w14:textId="77777777" w:rsidR="006175D5" w:rsidRDefault="006175D5" w:rsidP="006175D5">
      <w:pPr>
        <w:spacing w:before="120" w:after="0" w:line="240" w:lineRule="auto"/>
        <w:ind w:left="100" w:right="100" w:firstLine="160"/>
        <w:jc w:val="both"/>
        <w:rPr>
          <w:rFonts w:cs="Tahoma"/>
          <w:lang w:eastAsia="hu-HU"/>
        </w:rPr>
      </w:pPr>
      <w:bookmarkStart w:id="23" w:name="pr925"/>
      <w:bookmarkEnd w:id="23"/>
      <w:r>
        <w:rPr>
          <w:rFonts w:cs="Tahoma"/>
          <w:i/>
          <w:iCs/>
          <w:lang w:eastAsia="hu-HU"/>
        </w:rPr>
        <w:t xml:space="preserve">1. Súlyosan fogyatékos személy </w:t>
      </w:r>
      <w:r>
        <w:rPr>
          <w:rFonts w:cs="Tahoma"/>
          <w:lang w:eastAsia="hu-HU"/>
        </w:rPr>
        <w:t>az, akinek</w:t>
      </w:r>
    </w:p>
    <w:p w14:paraId="13D1FC5E" w14:textId="77777777" w:rsidR="006175D5" w:rsidRDefault="006175D5" w:rsidP="006175D5">
      <w:pPr>
        <w:spacing w:before="120" w:after="0" w:line="240" w:lineRule="auto"/>
        <w:ind w:left="100" w:right="100" w:firstLine="160"/>
        <w:jc w:val="both"/>
        <w:rPr>
          <w:rFonts w:cs="Tahoma"/>
          <w:lang w:eastAsia="hu-HU"/>
        </w:rPr>
      </w:pPr>
    </w:p>
    <w:p w14:paraId="79CB5A44" w14:textId="77777777" w:rsidR="006175D5" w:rsidRDefault="006175D5" w:rsidP="006175D5">
      <w:pPr>
        <w:spacing w:after="0" w:line="240" w:lineRule="auto"/>
        <w:ind w:left="100" w:right="100" w:firstLine="160"/>
        <w:jc w:val="both"/>
        <w:rPr>
          <w:rFonts w:cs="Tahoma"/>
          <w:lang w:eastAsia="hu-HU"/>
        </w:rPr>
      </w:pPr>
      <w:bookmarkStart w:id="24" w:name="pr926"/>
      <w:bookmarkEnd w:id="24"/>
      <w:r>
        <w:rPr>
          <w:rFonts w:cs="Tahoma"/>
          <w:i/>
          <w:iCs/>
          <w:lang w:eastAsia="hu-HU"/>
        </w:rPr>
        <w:t xml:space="preserve">a) </w:t>
      </w:r>
      <w:r>
        <w:rPr>
          <w:rFonts w:cs="Tahoma"/>
          <w:lang w:eastAsia="hu-HU"/>
        </w:rPr>
        <w:t xml:space="preserve">segédeszközzel vagy műtéti úton nem korrigálható módon látóképessége teljesen hiányzik, vagy </w:t>
      </w:r>
      <w:proofErr w:type="spellStart"/>
      <w:r>
        <w:rPr>
          <w:rFonts w:cs="Tahoma"/>
          <w:lang w:eastAsia="hu-HU"/>
        </w:rPr>
        <w:t>aliglátóként</w:t>
      </w:r>
      <w:proofErr w:type="spellEnd"/>
      <w:r>
        <w:rPr>
          <w:rFonts w:cs="Tahoma"/>
          <w:lang w:eastAsia="hu-HU"/>
        </w:rPr>
        <w:t xml:space="preserve"> minimális látásmaradvánnyal rendelkezik, és ezért kizárólag tapintó-halló életmód folytatására képes,</w:t>
      </w:r>
    </w:p>
    <w:p w14:paraId="0952E4C8" w14:textId="77777777" w:rsidR="006175D5" w:rsidRDefault="006175D5" w:rsidP="006175D5">
      <w:pPr>
        <w:spacing w:after="0" w:line="240" w:lineRule="auto"/>
        <w:ind w:left="100" w:right="100" w:firstLine="160"/>
        <w:jc w:val="both"/>
        <w:rPr>
          <w:rFonts w:cs="Tahoma"/>
          <w:lang w:eastAsia="hu-HU"/>
        </w:rPr>
      </w:pPr>
      <w:bookmarkStart w:id="25" w:name="pr927"/>
      <w:bookmarkEnd w:id="25"/>
      <w:r>
        <w:rPr>
          <w:rFonts w:cs="Tahoma"/>
          <w:i/>
          <w:iCs/>
          <w:lang w:eastAsia="hu-HU"/>
        </w:rPr>
        <w:t xml:space="preserve">b) </w:t>
      </w:r>
      <w:r>
        <w:rPr>
          <w:rFonts w:cs="Tahoma"/>
          <w:lang w:eastAsia="hu-HU"/>
        </w:rPr>
        <w:t>hallásvesztesége olyan mértékű, hogy a beszédnek hallás útján történő megértésére és spontán elsajátítására segédeszközzel sem képes, és halláskárosodás miatt a hangzó beszéd érthető ejtése elmarad,</w:t>
      </w:r>
    </w:p>
    <w:p w14:paraId="4C1F8CB8" w14:textId="77777777" w:rsidR="006175D5" w:rsidRDefault="006175D5" w:rsidP="006175D5">
      <w:pPr>
        <w:spacing w:after="0" w:line="240" w:lineRule="auto"/>
        <w:ind w:left="100" w:right="100" w:firstLine="160"/>
        <w:jc w:val="both"/>
        <w:rPr>
          <w:rFonts w:cs="Tahoma"/>
          <w:lang w:eastAsia="hu-HU"/>
        </w:rPr>
      </w:pPr>
      <w:bookmarkStart w:id="26" w:name="pr928"/>
      <w:bookmarkEnd w:id="26"/>
      <w:r>
        <w:rPr>
          <w:rFonts w:cs="Tahoma"/>
          <w:i/>
          <w:iCs/>
          <w:lang w:eastAsia="hu-HU"/>
        </w:rPr>
        <w:t xml:space="preserve">c) </w:t>
      </w:r>
      <w:r>
        <w:rPr>
          <w:rFonts w:cs="Tahoma"/>
          <w:lang w:eastAsia="hu-HU"/>
        </w:rPr>
        <w:t>értelmi akadályozottsága genetikai, illetőleg magzati károsodás vagy szülési trauma következtében, továbbá tizennegyedik életévét megelőzően bekövetkező súlyos betegség miatt középsúlyos vagy annál nagyobb mértékű, továbbá aki IQ értékétől függetlenül a személyiség egészét érintő (</w:t>
      </w:r>
      <w:proofErr w:type="spellStart"/>
      <w:r>
        <w:rPr>
          <w:rFonts w:cs="Tahoma"/>
          <w:lang w:eastAsia="hu-HU"/>
        </w:rPr>
        <w:t>pervazív</w:t>
      </w:r>
      <w:proofErr w:type="spellEnd"/>
      <w:r>
        <w:rPr>
          <w:rFonts w:cs="Tahoma"/>
          <w:lang w:eastAsia="hu-HU"/>
        </w:rPr>
        <w:t>) fejlődési zavarban szenved, és az autonómiai tesztek alapján állapota súlyosnak vagy középsúlyosnak minősíthető (BNO szerinti besorolása: F84.0-F84.9),</w:t>
      </w:r>
    </w:p>
    <w:p w14:paraId="7166544B" w14:textId="77777777" w:rsidR="006175D5" w:rsidRDefault="006175D5" w:rsidP="006175D5">
      <w:pPr>
        <w:spacing w:after="0" w:line="240" w:lineRule="auto"/>
        <w:ind w:left="100" w:right="100" w:firstLine="160"/>
        <w:jc w:val="both"/>
        <w:rPr>
          <w:rFonts w:cs="Tahoma"/>
          <w:lang w:eastAsia="hu-HU"/>
        </w:rPr>
      </w:pPr>
      <w:bookmarkStart w:id="27" w:name="pr929"/>
      <w:bookmarkEnd w:id="27"/>
      <w:r>
        <w:rPr>
          <w:rFonts w:cs="Tahoma"/>
          <w:i/>
          <w:iCs/>
          <w:lang w:eastAsia="hu-HU"/>
        </w:rPr>
        <w:t xml:space="preserve">d) </w:t>
      </w:r>
      <w:r>
        <w:rPr>
          <w:rFonts w:cs="Tahoma"/>
          <w:lang w:eastAsia="hu-HU"/>
        </w:rPr>
        <w:t>mozgásszervi károsodása, illetőleg funkciózavara olyan mértékű, hogy helyváltoztatása a külön jogszabályban meghatározott segédeszköz állandó és szükségszerű használatát igényli, vagy állapota miatt helyváltoztatásra még segédeszközzel sem képes, vagy végtaghiánya miatt önmaga ellátására nem képes és állandó ápolásra, gondozásra szorul.</w:t>
      </w:r>
    </w:p>
    <w:p w14:paraId="0A95DD70" w14:textId="77777777" w:rsidR="00D071DA" w:rsidRDefault="00D071DA" w:rsidP="006175D5">
      <w:pPr>
        <w:spacing w:after="0" w:line="240" w:lineRule="auto"/>
        <w:ind w:left="100" w:right="100" w:firstLine="160"/>
        <w:jc w:val="both"/>
        <w:rPr>
          <w:rFonts w:cs="Tahoma"/>
          <w:lang w:eastAsia="hu-HU"/>
        </w:rPr>
      </w:pPr>
    </w:p>
    <w:p w14:paraId="7DBCBF32" w14:textId="77777777" w:rsidR="006175D5" w:rsidRPr="005A4C96" w:rsidRDefault="006175D5" w:rsidP="006175D5">
      <w:pPr>
        <w:spacing w:before="120" w:after="0" w:line="240" w:lineRule="auto"/>
        <w:ind w:left="100" w:right="100" w:firstLine="160"/>
        <w:jc w:val="both"/>
        <w:rPr>
          <w:rFonts w:cs="Tahoma"/>
          <w:b/>
          <w:lang w:eastAsia="hu-HU"/>
        </w:rPr>
      </w:pPr>
      <w:bookmarkStart w:id="28" w:name="pr930"/>
      <w:bookmarkEnd w:id="28"/>
      <w:r w:rsidRPr="005A4C96">
        <w:rPr>
          <w:rFonts w:cs="Tahoma"/>
          <w:b/>
          <w:i/>
          <w:iCs/>
          <w:lang w:eastAsia="hu-HU"/>
        </w:rPr>
        <w:t xml:space="preserve">2. Tartósan beteg az a személy, </w:t>
      </w:r>
      <w:r w:rsidRPr="005A4C96">
        <w:rPr>
          <w:rFonts w:cs="Tahoma"/>
          <w:b/>
          <w:lang w:eastAsia="hu-HU"/>
        </w:rPr>
        <w:t>aki előreláthatólag három hónapnál hosszabb időtartamban állandó ápolást, gondozást igényel.</w:t>
      </w:r>
    </w:p>
    <w:p w14:paraId="4CFFEE67" w14:textId="77777777" w:rsidR="006175D5" w:rsidRDefault="006175D5" w:rsidP="006175D5">
      <w:pPr>
        <w:spacing w:before="120" w:after="0" w:line="240" w:lineRule="auto"/>
        <w:ind w:left="100" w:right="100" w:firstLine="160"/>
        <w:jc w:val="both"/>
        <w:rPr>
          <w:rFonts w:cs="Tahoma"/>
          <w:lang w:eastAsia="hu-HU"/>
        </w:rPr>
      </w:pPr>
    </w:p>
    <w:p w14:paraId="1169CE65" w14:textId="77777777" w:rsidR="006175D5" w:rsidRDefault="006175D5" w:rsidP="006175D5">
      <w:pPr>
        <w:spacing w:before="120" w:after="0" w:line="240" w:lineRule="auto"/>
        <w:ind w:left="100" w:right="100" w:firstLine="160"/>
        <w:jc w:val="both"/>
        <w:rPr>
          <w:rFonts w:cs="Tahoma"/>
          <w:lang w:eastAsia="hu-HU"/>
        </w:rPr>
      </w:pPr>
    </w:p>
    <w:p w14:paraId="231FBE87" w14:textId="77777777" w:rsidR="006175D5" w:rsidRDefault="006175D5" w:rsidP="006175D5">
      <w:pPr>
        <w:spacing w:before="120" w:after="0" w:line="240" w:lineRule="auto"/>
        <w:ind w:left="100" w:right="100" w:firstLine="160"/>
        <w:jc w:val="both"/>
        <w:rPr>
          <w:rFonts w:cs="Tahoma"/>
          <w:lang w:eastAsia="hu-HU"/>
        </w:rPr>
      </w:pPr>
    </w:p>
    <w:p w14:paraId="13DCFF9C" w14:textId="77777777" w:rsidR="006175D5" w:rsidRDefault="006175D5" w:rsidP="006175D5">
      <w:pPr>
        <w:spacing w:before="120" w:after="0" w:line="240" w:lineRule="auto"/>
        <w:ind w:left="100" w:right="100" w:firstLine="160"/>
        <w:jc w:val="both"/>
        <w:rPr>
          <w:rFonts w:cs="Tahoma"/>
          <w:lang w:eastAsia="hu-HU"/>
        </w:rPr>
      </w:pPr>
    </w:p>
    <w:p w14:paraId="2046D0DA" w14:textId="77777777" w:rsidR="006175D5" w:rsidRDefault="006175D5" w:rsidP="006175D5">
      <w:pPr>
        <w:spacing w:before="120" w:after="0" w:line="240" w:lineRule="auto"/>
        <w:ind w:left="100" w:right="100" w:firstLine="160"/>
        <w:jc w:val="both"/>
        <w:rPr>
          <w:rFonts w:cs="Tahoma"/>
          <w:lang w:eastAsia="hu-HU"/>
        </w:rPr>
      </w:pPr>
    </w:p>
    <w:p w14:paraId="57C6F21E" w14:textId="77777777" w:rsidR="006175D5" w:rsidRDefault="006175D5" w:rsidP="006175D5">
      <w:pPr>
        <w:spacing w:before="120" w:after="0" w:line="240" w:lineRule="auto"/>
        <w:ind w:left="100" w:right="100" w:firstLine="160"/>
        <w:jc w:val="both"/>
        <w:rPr>
          <w:rFonts w:cs="Tahoma"/>
          <w:lang w:eastAsia="hu-HU"/>
        </w:rPr>
      </w:pPr>
    </w:p>
    <w:p w14:paraId="06434836" w14:textId="77777777" w:rsidR="0023532A" w:rsidRPr="006175D5" w:rsidRDefault="0023532A" w:rsidP="006175D5"/>
    <w:sectPr w:rsidR="0023532A" w:rsidRPr="006175D5" w:rsidSect="002D5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968FE"/>
    <w:multiLevelType w:val="hybridMultilevel"/>
    <w:tmpl w:val="EA0698C6"/>
    <w:lvl w:ilvl="0" w:tplc="1CF42F24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82616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90F"/>
    <w:rsid w:val="000940D7"/>
    <w:rsid w:val="000C290F"/>
    <w:rsid w:val="000C2FE1"/>
    <w:rsid w:val="0017411E"/>
    <w:rsid w:val="0023532A"/>
    <w:rsid w:val="00294FAC"/>
    <w:rsid w:val="002D5B6E"/>
    <w:rsid w:val="00396824"/>
    <w:rsid w:val="004350C9"/>
    <w:rsid w:val="005A4C96"/>
    <w:rsid w:val="006175D5"/>
    <w:rsid w:val="00B24324"/>
    <w:rsid w:val="00BE2182"/>
    <w:rsid w:val="00C61974"/>
    <w:rsid w:val="00D071DA"/>
    <w:rsid w:val="00D40978"/>
    <w:rsid w:val="00E1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3FF0"/>
  <w15:docId w15:val="{CFCA6B9C-85E5-4246-B799-D49A9110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290F"/>
    <w:rPr>
      <w:rFonts w:ascii="Calibri" w:eastAsia="Times New Roman" w:hAnsi="Calibri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7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509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</dc:creator>
  <cp:keywords/>
  <dc:description/>
  <cp:lastModifiedBy>Frida</cp:lastModifiedBy>
  <cp:revision>10</cp:revision>
  <dcterms:created xsi:type="dcterms:W3CDTF">2015-02-23T18:43:00Z</dcterms:created>
  <dcterms:modified xsi:type="dcterms:W3CDTF">2026-03-01T17:18:00Z</dcterms:modified>
</cp:coreProperties>
</file>